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A1533B">
        <w:rPr>
          <w:rFonts w:ascii="Times New Roman" w:hAnsi="Times New Roman" w:cs="Times New Roman"/>
          <w:b/>
          <w:sz w:val="28"/>
          <w:szCs w:val="28"/>
        </w:rPr>
        <w:t>Маралиха ул.Школьная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545289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545289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545289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545289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545289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45289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1533B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11ED7-D695-4974-BA74-709DB547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2018-11-11T05:48:00Z</dcterms:modified>
</cp:coreProperties>
</file>